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5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"/>
        <w:gridCol w:w="83"/>
        <w:gridCol w:w="8319"/>
      </w:tblGrid>
      <w:tr w:rsidR="00D531C3" w:rsidRPr="00D531C3" w:rsidTr="005953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D531C3" w:rsidRPr="00D531C3" w:rsidRDefault="00D531C3" w:rsidP="00D531C3">
            <w:pPr>
              <w:spacing w:after="4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0" w:type="auto"/>
            <w:vAlign w:val="center"/>
          </w:tcPr>
          <w:p w:rsidR="00D531C3" w:rsidRPr="00D531C3" w:rsidRDefault="00D531C3" w:rsidP="00D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D531C3" w:rsidRPr="00D531C3" w:rsidRDefault="00D531C3" w:rsidP="00D531C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54A3" w:rsidRPr="00D531C3" w:rsidTr="0059532A">
        <w:trPr>
          <w:tblCellSpacing w:w="15" w:type="dxa"/>
          <w:jc w:val="center"/>
        </w:trPr>
        <w:tc>
          <w:tcPr>
            <w:tcW w:w="0" w:type="auto"/>
            <w:vAlign w:val="center"/>
          </w:tcPr>
          <w:p w:rsidR="001554A3" w:rsidRPr="00D531C3" w:rsidRDefault="001554A3" w:rsidP="00D531C3">
            <w:pPr>
              <w:spacing w:after="45" w:line="300" w:lineRule="atLeas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1554A3" w:rsidRPr="00D531C3" w:rsidRDefault="001554A3" w:rsidP="0015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Align w:val="center"/>
          </w:tcPr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УТВЕРЖДЕН: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ab/>
            </w: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Протоколом заседания 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Общественного совета 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Нефтеюганского района</w:t>
            </w:r>
          </w:p>
          <w:p w:rsidR="00F075A8" w:rsidRPr="00F075A8" w:rsidRDefault="00F075A8" w:rsidP="00F07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F075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от 16.12.2016 № 6</w:t>
            </w:r>
          </w:p>
          <w:p w:rsidR="001554A3" w:rsidRPr="00D531C3" w:rsidRDefault="001554A3" w:rsidP="001554A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D531C3" w:rsidRPr="00D531C3" w:rsidRDefault="00D531C3" w:rsidP="00D531C3">
      <w:pPr>
        <w:spacing w:after="4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74285" w:rsidRPr="00974285" w:rsidRDefault="00974285" w:rsidP="00974285">
      <w:pPr>
        <w:spacing w:after="45" w:line="300" w:lineRule="atLeast"/>
        <w:ind w:firstLine="708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42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КОДЕКС ЭТИКИ ЧЛЕНОВ ОБЩЕСТВЕННОГО СОВЕТА НЕФТЕЮГАНСКОГО РАЙОНА</w:t>
      </w:r>
    </w:p>
    <w:p w:rsidR="00974285" w:rsidRPr="00974285" w:rsidRDefault="00974285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Каждому члену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953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Нефтеюганского района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процессе осуществления своих полномочий необходимо: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- содействовать претворению в жизнь идеалов демократии, добра нравственности и справедливости;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способствовать реализации и защите признанных мировым сообществом и гарантированных Конституцией Российской Федерации прав и свобод человека и гражданина;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содействовать обеспечению национальной безопасности и защите демократических принципов развития гражданского общества.</w:t>
      </w:r>
    </w:p>
    <w:p w:rsidR="009979D7" w:rsidRPr="00D531C3" w:rsidRDefault="009979D7" w:rsidP="009979D7">
      <w:pPr>
        <w:spacing w:after="45" w:line="300" w:lineRule="atLeast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3" w:rsidRPr="009979D7" w:rsidRDefault="00D531C3" w:rsidP="009979D7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положения</w:t>
      </w:r>
    </w:p>
    <w:p w:rsidR="009979D7" w:rsidRPr="009979D7" w:rsidRDefault="009979D7" w:rsidP="009979D7">
      <w:pPr>
        <w:pStyle w:val="a3"/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Кодекс этики членов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Общественного совета Нефтеюганского района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- Кодекс) устанавливает обязательные для каждого члена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поведения при осуществлении им своих полномочий, основанных на нормах этики, морали, нравственности, уважении к обществу и к своим коллегам.</w:t>
      </w:r>
    </w:p>
    <w:p w:rsidR="009979D7" w:rsidRPr="00D531C3" w:rsidRDefault="009979D7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2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Члены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участвуют в формировании гражданского общества и согласовании общественно значимых интересов путем осуществления объективного и беспристрастного общественного 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деятельностью органов государственной власти и органов местного самоуправления, выдвижения и поддержки гражданских инициатив, проведения экспертизы проектов нормативных правовых актов, привлечения граждан и общественных объединений к реализации государственной политики.</w:t>
      </w:r>
    </w:p>
    <w:p w:rsidR="009979D7" w:rsidRPr="00D531C3" w:rsidRDefault="009979D7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Pr="009979D7" w:rsidRDefault="00D531C3" w:rsidP="009979D7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Нормы поведения членов Общественно</w:t>
      </w:r>
      <w:r w:rsidR="009979D7"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совета</w:t>
      </w:r>
    </w:p>
    <w:p w:rsidR="009979D7" w:rsidRDefault="00D531C3" w:rsidP="009979D7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9979D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</w:t>
      </w:r>
    </w:p>
    <w:p w:rsidR="00D531C3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Нефтеюганского района,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 обязан соблюдать Конституцию Российской Федерации,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федеральные законы Российской Федерации, з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акон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Ханты-Мансийского автономного округа </w:t>
      </w:r>
      <w:proofErr w:type="gramStart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–Ю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гры,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 «Об Общественном совете Нефтеюганского района»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Регламент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настоящий Кодекс, руководствоваться общепринятыми нормами морали и нравственности.</w:t>
      </w:r>
    </w:p>
    <w:p w:rsidR="00D531C3" w:rsidRPr="00D531C3" w:rsidRDefault="00D531C3" w:rsidP="009979D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4.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Член 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возложенных на него полномочий должен: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Проявлять уважение к официальным государственным символам </w:t>
      </w:r>
    </w:p>
    <w:p w:rsidR="009979D7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Федерации, Ханты-Мансийского автономного округа </w:t>
      </w:r>
      <w:proofErr w:type="gramStart"/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гры</w:t>
      </w:r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Нефтеюганского района</w:t>
      </w: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Исходить из честного, разумного, добросовестного исполнения </w:t>
      </w:r>
      <w:proofErr w:type="gramStart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своих</w:t>
      </w:r>
      <w:proofErr w:type="gramEnd"/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обязанностей, относиться к коллегам в духе уважения, доверия и благожелательного сотрудничества, придерживаться манеры поведения, соответствующего деловому общению. </w:t>
      </w:r>
    </w:p>
    <w:p w:rsidR="009979D7" w:rsidRDefault="00D531C3" w:rsidP="009979D7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Относиться с уважением к русскому языку – государственному языку </w:t>
      </w:r>
    </w:p>
    <w:p w:rsidR="009979D7" w:rsidRPr="009979D7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Российской Федерации </w:t>
      </w:r>
      <w:r w:rsidR="009979D7"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другим языкам народов России.</w:t>
      </w:r>
    </w:p>
    <w:p w:rsidR="009979D7" w:rsidRDefault="00D531C3" w:rsidP="006524AA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Заботиться о своей репутации, добиваться повышения авторитета </w:t>
      </w:r>
    </w:p>
    <w:p w:rsidR="009979D7" w:rsidRDefault="00D531C3" w:rsidP="006524AA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Общественно</w:t>
      </w:r>
      <w:r w:rsidR="009979D7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совета.</w:t>
      </w:r>
    </w:p>
    <w:p w:rsidR="00883FCB" w:rsidRDefault="00D531C3" w:rsidP="00883FCB">
      <w:pPr>
        <w:pStyle w:val="a3"/>
        <w:numPr>
          <w:ilvl w:val="0"/>
          <w:numId w:val="2"/>
        </w:num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Руководствоваться высокими общественными интересами. </w:t>
      </w:r>
    </w:p>
    <w:p w:rsidR="00883FCB" w:rsidRPr="00883FCB" w:rsidRDefault="00D531C3" w:rsidP="006524AA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Осуществлять свою деятельность исходя из понимания и признания своей ответственности перед обществом. Не использовать полномочия члена Общественно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личных целях и в интересах отдельных групп, приносящи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вред другим лицам.</w:t>
      </w:r>
      <w:r w:rsidR="009D7D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6. При конфликте интересов различных социальных групп всегда руководствоваться принципами законности, беспристрастности и справедливости. Предупреждать органы Общественно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которых он принимает участие, об обстоятельствах, при которых он не может быть беспристрастным.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7. Проявлять терпение, внимание, уважение и такт при общении с собеседником.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8. Избегать действий, препятствующих достижению цел</w:t>
      </w:r>
      <w:r w:rsidR="00883FCB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ей и задач, решаемых Общественным советом</w:t>
      </w:r>
      <w:r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524AA" w:rsidRDefault="006524AA" w:rsidP="00883FCB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9. Воздерживаться от публичной поддержки политических партий.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Проявлять уважение и терпимость к убеждениям, традициям, культурным особенностям этнических и социальных групп, религиозных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конфессий, способствовать межнациональному и межконфессиональному миру и согласию.</w:t>
      </w:r>
    </w:p>
    <w:p w:rsidR="00D531C3" w:rsidRPr="00883FCB" w:rsidRDefault="006524AA" w:rsidP="00883FCB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11. Содействовать представителям средств массовой информации в объективном освещении деятельности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уважительно относиться к профессиональной деятельности журналистов.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12. Комментируя деятельность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органов государственной власти, органов местного самоуправления, граждан и организаций, использовать только достоверные сведения. Воздерживаться от заявлений, умаляющих авторитет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13. Воздерживаться от использования в своей речи грубых и некорректных выражений. Не допускать оскорблений в адрес других участников заседания органов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мероприятиях.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14. Не использовать мобильные средства связи во время заседания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иных публичных мероприятиях. 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15. Уведомлять председателя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ответственного секретаря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руководителя рабочей группы до начала заседания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, заседания рабочей группы о своем опоздании или невозможности принять участие в работе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16. Не допускать высказываний, заявлений, обращений от лица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</w:t>
      </w:r>
      <w:r w:rsidR="00D531C3" w:rsidRPr="00883F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рабочих органов, не будучи на то ими уполномоченным.</w:t>
      </w:r>
    </w:p>
    <w:p w:rsidR="00D531C3" w:rsidRPr="00D531C3" w:rsidRDefault="00D531C3" w:rsidP="009979D7">
      <w:pPr>
        <w:spacing w:after="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531C3" w:rsidRPr="00F85215" w:rsidRDefault="00D531C3" w:rsidP="00F85215">
      <w:pPr>
        <w:pStyle w:val="a3"/>
        <w:numPr>
          <w:ilvl w:val="0"/>
          <w:numId w:val="1"/>
        </w:num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85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Ответственность за нарушение Кодекса этики</w:t>
      </w:r>
    </w:p>
    <w:p w:rsidR="00F85215" w:rsidRPr="00F85215" w:rsidRDefault="00F85215" w:rsidP="00F85215">
      <w:pPr>
        <w:pStyle w:val="a3"/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F85215">
      <w:pPr>
        <w:spacing w:after="45" w:line="300" w:lineRule="atLeast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</w:t>
      </w:r>
      <w:r w:rsidR="00F852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Нарушением Кодекса признается невыполнение или ненадлежащее выполнение членом Общественной палаты этических норм поведения, установленных настоящим Кодексом.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6.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нарушения требований Кодекса на заседании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рабочей группы и иных мероприятиях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председательствующий предупреждает выступающего о недопустимости подобного нарушения, а в случае повторного нарушения лишает его права выступления в течение всего заседания.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7.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грубого нарушения членом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требований настоящего Кодекса его полномочия могут быть прекращены в порядке, установленном Регламентом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Нефтеюганского района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3709" w:rsidRPr="00353709" w:rsidRDefault="00353709" w:rsidP="00353709">
      <w:pPr>
        <w:spacing w:after="45" w:line="300" w:lineRule="atLeast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35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случае досрочного прекращения полномочий членом Общественного совета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35370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достоверение члена Общественного совета подлежит возврату.</w:t>
      </w:r>
    </w:p>
    <w:p w:rsidR="00F85215" w:rsidRPr="00D531C3" w:rsidRDefault="00F85215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8.</w:t>
      </w:r>
    </w:p>
    <w:p w:rsid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 грубым нарушением понимается нарушение норм, установленных настоящим Кодексом, допущенное членом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 осуществлении своих полномочий, либо публично, способное отрицательно повлиять на осуществление целей и задач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подрывающее репутацию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авторитет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совета, </w:t>
      </w:r>
      <w:r w:rsidR="00F85215"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пропуск более двух заседаний Общественного совета без уважительной причины.</w:t>
      </w:r>
      <w:proofErr w:type="gramEnd"/>
    </w:p>
    <w:p w:rsidR="00353709" w:rsidRDefault="00353709" w:rsidP="00353709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4. Заключительные положения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Статья 9. 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Действие настоящего Кодекса распространяется на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В отношениях, не урегулированных настоящим Кодексом, законодательством Российской Федерации и автономного округа, члены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должны руководствоваться общепризнанными принципами нравственности и морали.</w:t>
      </w:r>
    </w:p>
    <w:p w:rsidR="00F85215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10.</w:t>
      </w:r>
    </w:p>
    <w:p w:rsidR="00D531C3" w:rsidRPr="00D531C3" w:rsidRDefault="00D531C3" w:rsidP="009979D7">
      <w:pPr>
        <w:spacing w:after="45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Коде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упает в силу со дня принятия его на заседании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принятого не менее двумя третями голосов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членов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85215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Статья 11.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85215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Внесения изменений в Кодекс принимаются 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двумя третями голосов </w:t>
      </w:r>
      <w:r w:rsidR="0050493B"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общего числа членов Общественно</w:t>
      </w:r>
      <w:r w:rsidR="005049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оформляются решением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>го совета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531C3" w:rsidRPr="00D531C3" w:rsidRDefault="00D531C3" w:rsidP="009979D7">
      <w:pPr>
        <w:spacing w:after="100" w:line="30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Решения Общественно</w:t>
      </w:r>
      <w:r w:rsidR="00F852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 совета 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в Коде</w:t>
      </w:r>
      <w:proofErr w:type="gramStart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кс вст</w:t>
      </w:r>
      <w:proofErr w:type="gramEnd"/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упают в силу со дня их принятия, если Общественн</w:t>
      </w:r>
      <w:r w:rsidR="006524AA">
        <w:rPr>
          <w:rFonts w:ascii="Times New Roman" w:eastAsia="Times New Roman" w:hAnsi="Times New Roman" w:cs="Times New Roman"/>
          <w:sz w:val="28"/>
          <w:szCs w:val="28"/>
          <w:lang w:eastAsia="ru-RU"/>
        </w:rPr>
        <w:t>ый совет</w:t>
      </w:r>
      <w:r w:rsidRPr="00D531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примет иное решение.</w:t>
      </w:r>
    </w:p>
    <w:p w:rsidR="00757CD9" w:rsidRPr="00D531C3" w:rsidRDefault="00B777D0" w:rsidP="009979D7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57CD9" w:rsidRPr="00D531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B410B"/>
    <w:multiLevelType w:val="hybridMultilevel"/>
    <w:tmpl w:val="0C7A0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2517D2"/>
    <w:multiLevelType w:val="hybridMultilevel"/>
    <w:tmpl w:val="BBB00914"/>
    <w:lvl w:ilvl="0" w:tplc="BDDAD43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D2F"/>
    <w:rsid w:val="001554A3"/>
    <w:rsid w:val="001F0333"/>
    <w:rsid w:val="00353709"/>
    <w:rsid w:val="00504350"/>
    <w:rsid w:val="0050493B"/>
    <w:rsid w:val="0059532A"/>
    <w:rsid w:val="006524AA"/>
    <w:rsid w:val="00883FCB"/>
    <w:rsid w:val="00974285"/>
    <w:rsid w:val="009979D7"/>
    <w:rsid w:val="009D7D8A"/>
    <w:rsid w:val="00B777D0"/>
    <w:rsid w:val="00B847DF"/>
    <w:rsid w:val="00D531C3"/>
    <w:rsid w:val="00E23D2F"/>
    <w:rsid w:val="00F075A8"/>
    <w:rsid w:val="00F8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79D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5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6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01323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436752">
              <w:marLeft w:val="0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127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1043</Words>
  <Characters>5947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Иванчикова  Инна Николаевна</dc:creator>
  <cp:lastModifiedBy>Исакова Наталья Петровна</cp:lastModifiedBy>
  <cp:revision>2</cp:revision>
  <cp:lastPrinted>2017-01-10T10:57:00Z</cp:lastPrinted>
  <dcterms:created xsi:type="dcterms:W3CDTF">2017-08-17T10:49:00Z</dcterms:created>
  <dcterms:modified xsi:type="dcterms:W3CDTF">2017-08-17T10:49:00Z</dcterms:modified>
</cp:coreProperties>
</file>